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C4" w:rsidRDefault="00E760C4" w:rsidP="00E760C4">
      <w:pPr>
        <w:rPr>
          <w:rFonts w:asciiTheme="majorBidi" w:hAnsiTheme="majorBidi" w:cstheme="majorBidi"/>
          <w:b/>
          <w:bCs/>
          <w:sz w:val="72"/>
          <w:szCs w:val="72"/>
          <w:u w:val="single"/>
          <w:lang w:bidi="ar-EG"/>
        </w:rPr>
      </w:pPr>
    </w:p>
    <w:p w:rsidR="00E760C4" w:rsidRPr="00E760C4" w:rsidRDefault="00E760C4" w:rsidP="00E760C4">
      <w:pPr>
        <w:jc w:val="center"/>
        <w:rPr>
          <w:rFonts w:asciiTheme="majorBidi" w:hAnsiTheme="majorBidi" w:cstheme="majorBidi"/>
          <w:b/>
          <w:bCs/>
          <w:sz w:val="56"/>
          <w:szCs w:val="56"/>
          <w:u w:val="single"/>
          <w:rtl/>
          <w:lang w:bidi="ar-EG"/>
        </w:rPr>
      </w:pPr>
      <w:r w:rsidRPr="00E760C4">
        <w:rPr>
          <w:rFonts w:asciiTheme="majorBidi" w:hAnsiTheme="majorBidi" w:cstheme="majorBidi"/>
          <w:b/>
          <w:bCs/>
          <w:sz w:val="56"/>
          <w:szCs w:val="56"/>
          <w:u w:val="single"/>
          <w:rtl/>
          <w:lang w:bidi="ar-EG"/>
        </w:rPr>
        <w:t xml:space="preserve">كيفية التعامل مع جهاز الإنذار وذلك عن طريق </w:t>
      </w:r>
    </w:p>
    <w:p w:rsidR="00E760C4" w:rsidRDefault="00E760C4" w:rsidP="00E760C4">
      <w:pPr>
        <w:rPr>
          <w:rFonts w:asciiTheme="majorBidi" w:hAnsiTheme="majorBidi" w:cstheme="majorBidi" w:hint="cs"/>
          <w:b/>
          <w:bCs/>
          <w:sz w:val="72"/>
          <w:szCs w:val="72"/>
          <w:rtl/>
          <w:lang w:bidi="ar-EG"/>
        </w:rPr>
      </w:pPr>
    </w:p>
    <w:p w:rsidR="00E760C4" w:rsidRDefault="00E760C4" w:rsidP="00E760C4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  <w:t>فتح الدائرة الكهربية بلوحة التحكم الأساسية عن طريق مفتاح الكونتاكت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56"/>
          <w:szCs w:val="56"/>
          <w:lang w:bidi="ar-EG"/>
        </w:rPr>
        <w:t xml:space="preserve">       contact</w:t>
      </w:r>
    </w:p>
    <w:p w:rsidR="00E760C4" w:rsidRDefault="00E760C4" w:rsidP="00E760C4">
      <w:pPr>
        <w:pStyle w:val="ListParagraph"/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</w:pPr>
    </w:p>
    <w:p w:rsidR="00E760C4" w:rsidRDefault="00E760C4" w:rsidP="00E760C4">
      <w:pPr>
        <w:pStyle w:val="ListParagraph"/>
        <w:rPr>
          <w:rFonts w:asciiTheme="majorBidi" w:hAnsiTheme="majorBidi" w:cstheme="majorBidi"/>
          <w:b/>
          <w:bCs/>
          <w:sz w:val="56"/>
          <w:szCs w:val="56"/>
          <w:lang w:bidi="ar-EG"/>
        </w:rPr>
      </w:pPr>
    </w:p>
    <w:p w:rsidR="00E760C4" w:rsidRDefault="00E760C4" w:rsidP="00E760C4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/>
          <w:bCs/>
          <w:sz w:val="56"/>
          <w:szCs w:val="56"/>
          <w:lang w:bidi="ar-EG"/>
        </w:rPr>
      </w:pPr>
      <w:r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  <w:t>ثم ننتقل الى اللوحة التى صدر منها الصوت بناءا على ما اظهرته لوحة التحكم ال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  <w:t>ساسية فنضع المفتاح الكابس بداخلها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.</w:t>
      </w:r>
    </w:p>
    <w:p w:rsidR="00E760C4" w:rsidRDefault="00E760C4" w:rsidP="00E760C4">
      <w:pPr>
        <w:pStyle w:val="ListParagraph"/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</w:pPr>
    </w:p>
    <w:p w:rsidR="00E760C4" w:rsidRDefault="00E760C4" w:rsidP="00E760C4">
      <w:pPr>
        <w:pStyle w:val="ListParagraph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</w:p>
    <w:p w:rsidR="00E760C4" w:rsidRDefault="00E760C4" w:rsidP="00E760C4">
      <w:pPr>
        <w:pStyle w:val="ListParagraph"/>
        <w:numPr>
          <w:ilvl w:val="0"/>
          <w:numId w:val="3"/>
        </w:numPr>
        <w:spacing w:after="200" w:line="276" w:lineRule="auto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  <w:t xml:space="preserve">ثم نتجه الى اللوحة الرئيسية مره اخرى ونقوم بضغط الزر رقم 2 ثم الزر رقم 1 </w:t>
      </w:r>
    </w:p>
    <w:p w:rsidR="00354825" w:rsidRDefault="00354825" w:rsidP="00E760C4">
      <w:pPr>
        <w:rPr>
          <w:rFonts w:hint="cs"/>
          <w:rtl/>
          <w:lang w:bidi="ar-EG"/>
        </w:rPr>
      </w:pPr>
    </w:p>
    <w:p w:rsidR="00E760C4" w:rsidRPr="00E760C4" w:rsidRDefault="00E760C4" w:rsidP="00E760C4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                                      </w:t>
      </w:r>
      <w:r w:rsidRPr="00E760C4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مسئول السلامة و مقرر اللجنة                                    </w:t>
      </w:r>
    </w:p>
    <w:p w:rsidR="00E760C4" w:rsidRDefault="00E760C4" w:rsidP="00E760C4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</w:pPr>
      <w:r w:rsidRPr="00E760C4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     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                                  </w:t>
      </w:r>
      <w:bookmarkStart w:id="0" w:name="_GoBack"/>
      <w:bookmarkEnd w:id="0"/>
    </w:p>
    <w:p w:rsidR="00E760C4" w:rsidRPr="00E760C4" w:rsidRDefault="00E760C4" w:rsidP="00E760C4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hint="cs"/>
          <w:sz w:val="40"/>
          <w:szCs w:val="4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                                              </w:t>
      </w:r>
      <w:r w:rsidRPr="00E760C4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م.ك. / شيماء غنيم    </w:t>
      </w:r>
    </w:p>
    <w:sectPr w:rsidR="00E760C4" w:rsidRPr="00E760C4" w:rsidSect="00B661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6F" w:rsidRDefault="0006496F" w:rsidP="00745D55">
      <w:pPr>
        <w:spacing w:after="0" w:line="240" w:lineRule="auto"/>
      </w:pPr>
      <w:r>
        <w:separator/>
      </w:r>
    </w:p>
  </w:endnote>
  <w:endnote w:type="continuationSeparator" w:id="0">
    <w:p w:rsidR="0006496F" w:rsidRDefault="0006496F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82" w:rsidRPr="00651F5E" w:rsidRDefault="00040C82">
    <w:pPr>
      <w:pStyle w:val="Footer"/>
      <w:rPr>
        <w:b/>
        <w:bCs/>
        <w:sz w:val="24"/>
        <w:szCs w:val="24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392594" wp14:editId="356367F9">
              <wp:simplePos x="0" y="0"/>
              <wp:positionH relativeFrom="margin">
                <wp:align>left</wp:align>
              </wp:positionH>
              <wp:positionV relativeFrom="paragraph">
                <wp:posOffset>-173193</wp:posOffset>
              </wp:positionV>
              <wp:extent cx="6273408" cy="40856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408" cy="408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984D3D" w:rsidRDefault="00040C82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طنطا – طريق القاهرة / الإسكندرية الزراعي الكيلو 112أمام محطة قطار شبرا النملة    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       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الموقع </w:t>
                          </w:r>
                          <w:r w:rsidRPr="00984D3D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الإلكتروني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: 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WWW.THIET.edu.eg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040C82" w:rsidRPr="00984D3D" w:rsidRDefault="00040C82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ت. أرضي:  0403103727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-13.65pt;width:493.95pt;height:32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" filled="f" stroked="f" strokeweight=".5pt">
              <v:textbox>
                <w:txbxContent>
                  <w:p w:rsidR="00040C82" w:rsidRPr="00984D3D" w:rsidRDefault="00040C82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طنطا – طريق القاهرة / الإسكندرية الزراعي الكيلو 112أمام محطة قطار شبرا النملة    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       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الموقع </w:t>
                    </w:r>
                    <w:r w:rsidRPr="00984D3D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الإلكتروني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: 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  <w:t>WWW.THIET.edu.eg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040C82" w:rsidRPr="00984D3D" w:rsidRDefault="00040C82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ت. أرضي:  0403103727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1F5E">
      <w:rPr>
        <w:b/>
        <w:bCs/>
        <w:noProof/>
        <w:sz w:val="24"/>
        <w:szCs w:val="24"/>
      </w:rPr>
      <w:t xml:space="preserve"> </w:t>
    </w:r>
    <w:r w:rsidRPr="00651F5E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9880B1" wp14:editId="128DD9D9">
              <wp:simplePos x="0" y="0"/>
              <wp:positionH relativeFrom="margin">
                <wp:align>left</wp:align>
              </wp:positionH>
              <wp:positionV relativeFrom="paragraph">
                <wp:posOffset>-222885</wp:posOffset>
              </wp:positionV>
              <wp:extent cx="6162675" cy="9525"/>
              <wp:effectExtent l="38100" t="38100" r="47625" b="666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6DD038B" id="Straight Connector 4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7.55pt" to="485.2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" strokecolor="#5b9bd5 [3204]" strokeweight="3pt">
              <v:stroke joinstyle="miter"/>
              <v:shadow on="t" color="black" origin="-.5,-.5" offset=".24944mm,.24944mm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6F" w:rsidRDefault="0006496F" w:rsidP="00745D55">
      <w:pPr>
        <w:spacing w:after="0" w:line="240" w:lineRule="auto"/>
      </w:pPr>
      <w:r>
        <w:separator/>
      </w:r>
    </w:p>
  </w:footnote>
  <w:footnote w:type="continuationSeparator" w:id="0">
    <w:p w:rsidR="0006496F" w:rsidRDefault="0006496F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82" w:rsidRDefault="00040C82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2D8F36" wp14:editId="1FDBF997">
          <wp:simplePos x="0" y="0"/>
          <wp:positionH relativeFrom="column">
            <wp:posOffset>2842895</wp:posOffset>
          </wp:positionH>
          <wp:positionV relativeFrom="paragraph">
            <wp:posOffset>67310</wp:posOffset>
          </wp:positionV>
          <wp:extent cx="3448685" cy="38481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4F6">
      <w:rPr>
        <w:i/>
        <w:iCs/>
        <w:noProof/>
      </w:rPr>
      <w:drawing>
        <wp:anchor distT="0" distB="0" distL="114300" distR="114300" simplePos="0" relativeHeight="251672576" behindDoc="1" locked="0" layoutInCell="1" allowOverlap="1" wp14:anchorId="5C99EEE4" wp14:editId="186E93EC">
          <wp:simplePos x="0" y="0"/>
          <wp:positionH relativeFrom="margin">
            <wp:posOffset>5818401</wp:posOffset>
          </wp:positionH>
          <wp:positionV relativeFrom="paragraph">
            <wp:posOffset>-282649</wp:posOffset>
          </wp:positionV>
          <wp:extent cx="494665" cy="437515"/>
          <wp:effectExtent l="0" t="0" r="635" b="635"/>
          <wp:wrapNone/>
          <wp:docPr id="1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DF0351" wp14:editId="1D8EDDB8">
          <wp:simplePos x="0" y="0"/>
          <wp:positionH relativeFrom="column">
            <wp:posOffset>-9525</wp:posOffset>
          </wp:positionH>
          <wp:positionV relativeFrom="paragraph">
            <wp:posOffset>-58420</wp:posOffset>
          </wp:positionV>
          <wp:extent cx="772795" cy="714375"/>
          <wp:effectExtent l="0" t="0" r="8255" b="9525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C82" w:rsidRDefault="00040C82">
    <w:pPr>
      <w:pStyle w:val="Header"/>
      <w:rPr>
        <w:rtl/>
        <w:lang w:bidi="ar-EG"/>
      </w:rPr>
    </w:pPr>
  </w:p>
  <w:p w:rsidR="00040C82" w:rsidRDefault="00040C82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CA487" wp14:editId="07A089DE">
              <wp:simplePos x="0" y="0"/>
              <wp:positionH relativeFrom="column">
                <wp:posOffset>852805</wp:posOffset>
              </wp:positionH>
              <wp:positionV relativeFrom="paragraph">
                <wp:posOffset>48260</wp:posOffset>
              </wp:positionV>
              <wp:extent cx="5353050" cy="9525"/>
              <wp:effectExtent l="19050" t="38100" r="38100" b="666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3.8pt" to="48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D5AD51" wp14:editId="0466C197">
              <wp:simplePos x="0" y="0"/>
              <wp:positionH relativeFrom="margin">
                <wp:posOffset>4161790</wp:posOffset>
              </wp:positionH>
              <wp:positionV relativeFrom="paragraph">
                <wp:posOffset>71755</wp:posOffset>
              </wp:positionV>
              <wp:extent cx="2294255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03081C" w:rsidRDefault="00040C82" w:rsidP="00BF2C55">
                          <w:pPr>
                            <w:rPr>
                              <w:rFonts w:ascii="ae_AlHor" w:hAnsi="ae_AlHor" w:cs="ae_AlHor"/>
                              <w:sz w:val="18"/>
                              <w:szCs w:val="18"/>
                              <w:lang w:bidi="ar-EG"/>
                            </w:rPr>
                          </w:pP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الم</w:t>
                          </w:r>
                          <w:r w:rsidRPr="0003081C">
                            <w:rPr>
                              <w:rFonts w:ascii="ae_AlHor" w:hAnsi="ae_AlHor" w:cs="ae_AlHor" w:hint="cs"/>
                              <w:sz w:val="20"/>
                              <w:szCs w:val="20"/>
                              <w:rtl/>
                              <w:lang w:bidi="ar-EG"/>
                            </w:rPr>
                            <w:t>ن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03081C">
                            <w:rPr>
                              <w:rFonts w:ascii="ae_AlHor" w:hAnsi="ae_AlHor" w:cs="ae_AlHor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.7pt;margin-top:5.65pt;width:180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" filled="f" stroked="f" strokeweight=".5pt">
              <v:textbox>
                <w:txbxContent>
                  <w:p w:rsidR="00040C82" w:rsidRPr="0003081C" w:rsidRDefault="00040C82" w:rsidP="00BF2C55">
                    <w:pPr>
                      <w:rPr>
                        <w:rFonts w:ascii="ae_AlHor" w:hAnsi="ae_AlHor" w:cs="ae_AlHor"/>
                        <w:sz w:val="18"/>
                        <w:szCs w:val="18"/>
                        <w:lang w:bidi="ar-EG"/>
                      </w:rPr>
                    </w:pP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الم</w:t>
                    </w:r>
                    <w:r w:rsidRPr="0003081C">
                      <w:rPr>
                        <w:rFonts w:ascii="ae_AlHor" w:hAnsi="ae_AlHor" w:cs="ae_AlHor" w:hint="cs"/>
                        <w:sz w:val="20"/>
                        <w:szCs w:val="20"/>
                        <w:rtl/>
                        <w:lang w:bidi="ar-EG"/>
                      </w:rPr>
                      <w:t>ن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شأ بالقرار الوزاري رقم 832 لسنة</w:t>
                    </w:r>
                    <w:r w:rsidRPr="0003081C">
                      <w:rPr>
                        <w:rFonts w:ascii="ae_AlHor" w:hAnsi="ae_AlHor" w:cs="ae_AlHor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1D6411" wp14:editId="0394D272">
              <wp:simplePos x="0" y="0"/>
              <wp:positionH relativeFrom="column">
                <wp:posOffset>616585</wp:posOffset>
              </wp:positionH>
              <wp:positionV relativeFrom="paragraph">
                <wp:posOffset>36357</wp:posOffset>
              </wp:positionV>
              <wp:extent cx="3806190" cy="265814"/>
              <wp:effectExtent l="0" t="0" r="0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190" cy="265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9A19E5" w:rsidRDefault="00040C82" w:rsidP="0003081C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9A19E5">
                            <w:rPr>
                              <w:rFonts w:ascii="Copperplate Gothic Bold" w:hAnsi="Copperplate Gothic Bold"/>
                              <w:color w:val="C00000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Tanta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Higher Institute for Engineering and Technology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C00000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8.55pt;margin-top:2.85pt;width:299.7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" filled="f" stroked="f" strokeweight=".5pt">
              <v:textbox>
                <w:txbxContent>
                  <w:p w:rsidR="00040C82" w:rsidRPr="009A19E5" w:rsidRDefault="00040C82" w:rsidP="0003081C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9A19E5">
                      <w:rPr>
                        <w:rFonts w:ascii="Copperplate Gothic Bold" w:hAnsi="Copperplate Gothic Bold"/>
                        <w:color w:val="C00000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Tanta</w:t>
                    </w:r>
                    <w:r w:rsidRPr="009A19E5"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Higher Institute for Engineering and Technology</w:t>
                    </w:r>
                    <w:r w:rsidRPr="009A19E5"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Pr="009A19E5">
                      <w:rPr>
                        <w:rFonts w:ascii="Copperplate Gothic Bold" w:hAnsi="Copperplate Gothic Bold"/>
                        <w:color w:val="C00000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THIET</w:t>
                    </w:r>
                  </w:p>
                </w:txbxContent>
              </v:textbox>
            </v:shape>
          </w:pict>
        </mc:Fallback>
      </mc:AlternateContent>
    </w:r>
  </w:p>
  <w:p w:rsidR="00040C82" w:rsidRDefault="00040C82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F5A1309" wp14:editId="3D99463E">
          <wp:simplePos x="0" y="0"/>
          <wp:positionH relativeFrom="margin">
            <wp:align>center</wp:align>
          </wp:positionH>
          <wp:positionV relativeFrom="paragraph">
            <wp:posOffset>2647950</wp:posOffset>
          </wp:positionV>
          <wp:extent cx="3809072" cy="3521122"/>
          <wp:effectExtent l="38100" t="38100" r="96520" b="98425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072" cy="352112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2889AC" wp14:editId="7A365A75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0B7F"/>
    <w:multiLevelType w:val="hybridMultilevel"/>
    <w:tmpl w:val="6C0C7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71FC1"/>
    <w:multiLevelType w:val="hybridMultilevel"/>
    <w:tmpl w:val="AA50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72814"/>
    <w:multiLevelType w:val="hybridMultilevel"/>
    <w:tmpl w:val="8862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3081C"/>
    <w:rsid w:val="00040C82"/>
    <w:rsid w:val="0006496F"/>
    <w:rsid w:val="00065F2F"/>
    <w:rsid w:val="00085AED"/>
    <w:rsid w:val="000A4E33"/>
    <w:rsid w:val="000B5D14"/>
    <w:rsid w:val="00101EDB"/>
    <w:rsid w:val="00195FD7"/>
    <w:rsid w:val="001F485A"/>
    <w:rsid w:val="00283902"/>
    <w:rsid w:val="003538DD"/>
    <w:rsid w:val="00354825"/>
    <w:rsid w:val="003B2D22"/>
    <w:rsid w:val="00437390"/>
    <w:rsid w:val="004564E3"/>
    <w:rsid w:val="00534E06"/>
    <w:rsid w:val="00581105"/>
    <w:rsid w:val="00651F5E"/>
    <w:rsid w:val="00692967"/>
    <w:rsid w:val="006C017C"/>
    <w:rsid w:val="00745D55"/>
    <w:rsid w:val="00774A16"/>
    <w:rsid w:val="00774B68"/>
    <w:rsid w:val="007D263A"/>
    <w:rsid w:val="007D331D"/>
    <w:rsid w:val="007F2C11"/>
    <w:rsid w:val="008253FC"/>
    <w:rsid w:val="00827EC2"/>
    <w:rsid w:val="00896FAE"/>
    <w:rsid w:val="008C0C3B"/>
    <w:rsid w:val="008E6B9B"/>
    <w:rsid w:val="00984D3D"/>
    <w:rsid w:val="009A19E5"/>
    <w:rsid w:val="00A15355"/>
    <w:rsid w:val="00A1659F"/>
    <w:rsid w:val="00A21B0C"/>
    <w:rsid w:val="00A93FE9"/>
    <w:rsid w:val="00AD3CBC"/>
    <w:rsid w:val="00B61B80"/>
    <w:rsid w:val="00B6614C"/>
    <w:rsid w:val="00B835B7"/>
    <w:rsid w:val="00BC203C"/>
    <w:rsid w:val="00BC7EB6"/>
    <w:rsid w:val="00BF2C55"/>
    <w:rsid w:val="00C16471"/>
    <w:rsid w:val="00C351B9"/>
    <w:rsid w:val="00C424B2"/>
    <w:rsid w:val="00C52050"/>
    <w:rsid w:val="00C65736"/>
    <w:rsid w:val="00C85A18"/>
    <w:rsid w:val="00D27B7E"/>
    <w:rsid w:val="00D341B5"/>
    <w:rsid w:val="00D34405"/>
    <w:rsid w:val="00D42F9C"/>
    <w:rsid w:val="00E22E8F"/>
    <w:rsid w:val="00E30DB5"/>
    <w:rsid w:val="00E43E00"/>
    <w:rsid w:val="00E760C4"/>
    <w:rsid w:val="00F317DF"/>
    <w:rsid w:val="00F35FC5"/>
    <w:rsid w:val="00F60EC6"/>
    <w:rsid w:val="00F65969"/>
    <w:rsid w:val="00F75F07"/>
    <w:rsid w:val="00F84E1B"/>
    <w:rsid w:val="00F93E49"/>
    <w:rsid w:val="00FA161E"/>
    <w:rsid w:val="00FC354F"/>
    <w:rsid w:val="00FC651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66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66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OMRAN GROUP</cp:lastModifiedBy>
  <cp:revision>3</cp:revision>
  <cp:lastPrinted>2025-08-24T11:13:00Z</cp:lastPrinted>
  <dcterms:created xsi:type="dcterms:W3CDTF">2025-08-24T11:55:00Z</dcterms:created>
  <dcterms:modified xsi:type="dcterms:W3CDTF">2025-08-24T12:02:00Z</dcterms:modified>
</cp:coreProperties>
</file>